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09" w:rsidRDefault="006C261E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B38FCCA" wp14:editId="5446DB7A">
            <wp:extent cx="1439545" cy="1439545"/>
            <wp:effectExtent l="0" t="0" r="8255" b="825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09" w:rsidRDefault="009E4B09">
      <w:pPr>
        <w:rPr>
          <w:sz w:val="24"/>
          <w:szCs w:val="24"/>
        </w:rPr>
      </w:pPr>
      <w:r>
        <w:rPr>
          <w:sz w:val="24"/>
          <w:szCs w:val="24"/>
        </w:rPr>
        <w:t xml:space="preserve">Bonjour. </w:t>
      </w:r>
    </w:p>
    <w:p w:rsidR="009E4B09" w:rsidRDefault="003C3DA5" w:rsidP="006C261E">
      <w:pPr>
        <w:jc w:val="both"/>
        <w:rPr>
          <w:sz w:val="24"/>
          <w:szCs w:val="24"/>
        </w:rPr>
      </w:pPr>
      <w:r>
        <w:rPr>
          <w:sz w:val="24"/>
          <w:szCs w:val="24"/>
        </w:rPr>
        <w:t>Lors de la pré-rentrée du 12 juillet 2025</w:t>
      </w:r>
      <w:r w:rsidR="009E4B09">
        <w:rPr>
          <w:sz w:val="24"/>
          <w:szCs w:val="24"/>
        </w:rPr>
        <w:t>, nous avons pu transmettre un certain nombre d’information</w:t>
      </w:r>
      <w:r w:rsidR="00E21827">
        <w:rPr>
          <w:sz w:val="24"/>
          <w:szCs w:val="24"/>
        </w:rPr>
        <w:t>s</w:t>
      </w:r>
      <w:r w:rsidR="009E4B09">
        <w:rPr>
          <w:sz w:val="24"/>
          <w:szCs w:val="24"/>
        </w:rPr>
        <w:t xml:space="preserve"> en lien avec le parcours de formation que vous </w:t>
      </w:r>
      <w:r>
        <w:rPr>
          <w:sz w:val="24"/>
          <w:szCs w:val="24"/>
        </w:rPr>
        <w:t>allez démarrer au CRFPE dès le 16</w:t>
      </w:r>
      <w:r w:rsidR="009E4B09">
        <w:rPr>
          <w:sz w:val="24"/>
          <w:szCs w:val="24"/>
        </w:rPr>
        <w:t xml:space="preserve"> septembre </w:t>
      </w:r>
      <w:r>
        <w:rPr>
          <w:sz w:val="24"/>
          <w:szCs w:val="24"/>
        </w:rPr>
        <w:t>2025</w:t>
      </w:r>
      <w:r w:rsidR="006C261E">
        <w:rPr>
          <w:sz w:val="24"/>
          <w:szCs w:val="24"/>
        </w:rPr>
        <w:t xml:space="preserve"> </w:t>
      </w:r>
      <w:r w:rsidR="009E4B09">
        <w:rPr>
          <w:sz w:val="24"/>
          <w:szCs w:val="24"/>
        </w:rPr>
        <w:t xml:space="preserve">sur </w:t>
      </w:r>
      <w:r w:rsidR="002D271A">
        <w:rPr>
          <w:sz w:val="24"/>
          <w:szCs w:val="24"/>
        </w:rPr>
        <w:t>le s</w:t>
      </w:r>
      <w:r w:rsidR="009E4B09">
        <w:rPr>
          <w:sz w:val="24"/>
          <w:szCs w:val="24"/>
        </w:rPr>
        <w:t xml:space="preserve">ite de </w:t>
      </w:r>
      <w:r w:rsidR="002D271A">
        <w:rPr>
          <w:sz w:val="24"/>
          <w:szCs w:val="24"/>
        </w:rPr>
        <w:t xml:space="preserve">Lille ou </w:t>
      </w:r>
      <w:r>
        <w:rPr>
          <w:sz w:val="24"/>
          <w:szCs w:val="24"/>
        </w:rPr>
        <w:t>d’Arras</w:t>
      </w:r>
      <w:r w:rsidR="009E4B09">
        <w:rPr>
          <w:sz w:val="24"/>
          <w:szCs w:val="24"/>
        </w:rPr>
        <w:t>.</w:t>
      </w:r>
    </w:p>
    <w:p w:rsidR="009E4B09" w:rsidRDefault="009E4B09" w:rsidP="006C261E">
      <w:pPr>
        <w:jc w:val="both"/>
        <w:rPr>
          <w:sz w:val="24"/>
          <w:szCs w:val="24"/>
        </w:rPr>
      </w:pPr>
      <w:r>
        <w:rPr>
          <w:sz w:val="24"/>
          <w:szCs w:val="24"/>
        </w:rPr>
        <w:t>Le parcours est organisé en 6 semestres en alternance théorie/pratique.</w:t>
      </w:r>
    </w:p>
    <w:p w:rsidR="009E4B09" w:rsidRDefault="009E4B09" w:rsidP="006C26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Lors du premier semestre, une période de formation </w:t>
      </w:r>
      <w:r w:rsidR="003C3DA5">
        <w:rPr>
          <w:sz w:val="24"/>
          <w:szCs w:val="24"/>
        </w:rPr>
        <w:t>pratique a lieu de novembre 2025 à janvier 2026</w:t>
      </w:r>
      <w:r>
        <w:rPr>
          <w:sz w:val="24"/>
          <w:szCs w:val="24"/>
        </w:rPr>
        <w:t>.</w:t>
      </w:r>
    </w:p>
    <w:p w:rsidR="003A539F" w:rsidRPr="008D6873" w:rsidRDefault="00937B08">
      <w:pPr>
        <w:rPr>
          <w:sz w:val="24"/>
          <w:szCs w:val="24"/>
          <w:u w:val="single"/>
        </w:rPr>
      </w:pPr>
      <w:r w:rsidRPr="008D6873">
        <w:rPr>
          <w:sz w:val="24"/>
          <w:szCs w:val="24"/>
          <w:u w:val="single"/>
        </w:rPr>
        <w:t xml:space="preserve">Cette première période a plusieurs objectifs : </w:t>
      </w:r>
    </w:p>
    <w:p w:rsidR="003A539F" w:rsidRPr="00937B08" w:rsidRDefault="003A539F" w:rsidP="003A539F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37B08">
        <w:rPr>
          <w:b/>
          <w:sz w:val="24"/>
          <w:szCs w:val="24"/>
        </w:rPr>
        <w:t>Appréhender les missions d’un service, d’un établissement, d’une institution</w:t>
      </w:r>
    </w:p>
    <w:p w:rsidR="003A539F" w:rsidRPr="00937B08" w:rsidRDefault="003A539F" w:rsidP="003A539F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37B08">
        <w:rPr>
          <w:b/>
          <w:sz w:val="24"/>
          <w:szCs w:val="24"/>
        </w:rPr>
        <w:t>Identifier les fonctions et activités de l’éducateur de jeunes enfants</w:t>
      </w:r>
    </w:p>
    <w:p w:rsidR="00F90029" w:rsidRPr="00937B08" w:rsidRDefault="00F90029" w:rsidP="003A539F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37B08">
        <w:rPr>
          <w:b/>
          <w:sz w:val="24"/>
          <w:szCs w:val="24"/>
        </w:rPr>
        <w:t>Repérer les caractéristiques d’un territoire et ses acteurs</w:t>
      </w:r>
    </w:p>
    <w:p w:rsidR="003A539F" w:rsidRPr="00937B08" w:rsidRDefault="003A539F" w:rsidP="003A539F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37B08">
        <w:rPr>
          <w:b/>
          <w:sz w:val="24"/>
          <w:szCs w:val="24"/>
        </w:rPr>
        <w:t>Repérer les spécificités du public accueilli ou accompagné</w:t>
      </w:r>
    </w:p>
    <w:p w:rsidR="003A539F" w:rsidRPr="00937B08" w:rsidRDefault="003A539F" w:rsidP="003A539F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37B08">
        <w:rPr>
          <w:b/>
          <w:sz w:val="24"/>
          <w:szCs w:val="24"/>
        </w:rPr>
        <w:t xml:space="preserve">Confirmer son choix professionnel. </w:t>
      </w:r>
    </w:p>
    <w:p w:rsidR="00130A5D" w:rsidRDefault="00130A5D" w:rsidP="00130A5D">
      <w:pPr>
        <w:spacing w:after="0" w:line="240" w:lineRule="auto"/>
        <w:ind w:left="360"/>
        <w:jc w:val="both"/>
        <w:textAlignment w:val="baseline"/>
        <w:rPr>
          <w:b/>
          <w:sz w:val="24"/>
          <w:szCs w:val="24"/>
          <w:u w:val="single"/>
        </w:rPr>
      </w:pPr>
    </w:p>
    <w:p w:rsidR="00130A5D" w:rsidRPr="00130A5D" w:rsidRDefault="00937B08" w:rsidP="008D68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0A5D">
        <w:rPr>
          <w:sz w:val="24"/>
          <w:szCs w:val="24"/>
        </w:rPr>
        <w:t>C</w:t>
      </w:r>
      <w:r w:rsidRPr="008D6873">
        <w:rPr>
          <w:sz w:val="24"/>
          <w:szCs w:val="24"/>
          <w:u w:val="single"/>
        </w:rPr>
        <w:t>es objectifs s’inscrivent dans le référentie</w:t>
      </w:r>
      <w:r w:rsidR="00A15A3C" w:rsidRPr="008D6873">
        <w:rPr>
          <w:sz w:val="24"/>
          <w:szCs w:val="24"/>
          <w:u w:val="single"/>
        </w:rPr>
        <w:t>l métier</w:t>
      </w:r>
      <w:r w:rsidR="00130A5D" w:rsidRPr="008D6873">
        <w:rPr>
          <w:sz w:val="24"/>
          <w:szCs w:val="24"/>
          <w:u w:val="single"/>
        </w:rPr>
        <w:t> </w:t>
      </w:r>
      <w:r w:rsidR="00400C1E" w:rsidRPr="008D6873">
        <w:rPr>
          <w:sz w:val="24"/>
          <w:szCs w:val="24"/>
          <w:u w:val="single"/>
        </w:rPr>
        <w:t>et se déclinent en</w:t>
      </w:r>
      <w:r w:rsidR="00130A5D" w:rsidRPr="008D6873">
        <w:rPr>
          <w:sz w:val="24"/>
          <w:szCs w:val="24"/>
          <w:u w:val="single"/>
        </w:rPr>
        <w:t xml:space="preserve"> 5 fonctions :</w:t>
      </w:r>
    </w:p>
    <w:p w:rsidR="00130A5D" w:rsidRPr="00130A5D" w:rsidRDefault="00130A5D" w:rsidP="00130A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15A3C" w:rsidRPr="00A15A3C" w:rsidRDefault="00A15A3C" w:rsidP="00A15A3C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15A3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fr-FR"/>
        </w:rPr>
        <w:lastRenderedPageBreak/>
        <w:t>Instauration de la relation et d’accompagnement du jeune enfant en coopération avec sa famille et dans son environnement social.</w:t>
      </w:r>
    </w:p>
    <w:p w:rsidR="00A15A3C" w:rsidRPr="00A15A3C" w:rsidRDefault="00A15A3C" w:rsidP="00A15A3C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15A3C" w:rsidRPr="00A15A3C" w:rsidRDefault="00A15A3C" w:rsidP="00A15A3C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15A3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fr-FR"/>
        </w:rPr>
        <w:t>Elaboration et mise en œuvre du projet social, éducatif et pédagogique en direction du jeune enfant en coopération avec sa famille.</w:t>
      </w:r>
    </w:p>
    <w:p w:rsidR="00A15A3C" w:rsidRPr="00A15A3C" w:rsidRDefault="00A15A3C" w:rsidP="00A15A3C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15A3C" w:rsidRPr="00A15A3C" w:rsidRDefault="002D271A" w:rsidP="00A15A3C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fr-FR"/>
        </w:rPr>
        <w:t xml:space="preserve">Concevoir et conduire </w:t>
      </w:r>
      <w:r w:rsidR="00A15A3C" w:rsidRPr="00A15A3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fr-FR"/>
        </w:rPr>
        <w:t>l’action éducative au sein d’une équipe pluridisciplinaire et pluri-professionnelle.</w:t>
      </w:r>
    </w:p>
    <w:p w:rsidR="00A15A3C" w:rsidRPr="00A15A3C" w:rsidRDefault="00A15A3C" w:rsidP="00A15A3C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15A3C" w:rsidRPr="00A15A3C" w:rsidRDefault="00A15A3C" w:rsidP="00A15A3C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15A3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fr-FR"/>
        </w:rPr>
        <w:t xml:space="preserve">Elaboration de l’action éducative en lien avec les cadres institutionnels et les partenaires. </w:t>
      </w:r>
    </w:p>
    <w:p w:rsidR="00A15A3C" w:rsidRPr="00A15A3C" w:rsidRDefault="00A15A3C" w:rsidP="00A15A3C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15A3C" w:rsidRPr="00A15A3C" w:rsidRDefault="00A15A3C" w:rsidP="00A15A3C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15A3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fr-FR"/>
        </w:rPr>
        <w:t xml:space="preserve">Contribution à la compréhension et à l’évolution du domaine éducatif et social de la petite enfance. </w:t>
      </w:r>
    </w:p>
    <w:p w:rsidR="00937B08" w:rsidRDefault="00937B08" w:rsidP="00937B08">
      <w:pPr>
        <w:rPr>
          <w:b/>
          <w:sz w:val="28"/>
          <w:szCs w:val="28"/>
          <w:u w:val="single"/>
        </w:rPr>
      </w:pPr>
    </w:p>
    <w:p w:rsidR="00937B08" w:rsidRPr="00823988" w:rsidRDefault="00400C1E" w:rsidP="008D6873">
      <w:pPr>
        <w:jc w:val="both"/>
        <w:rPr>
          <w:sz w:val="24"/>
          <w:szCs w:val="24"/>
        </w:rPr>
      </w:pPr>
      <w:r w:rsidRPr="00681D5B">
        <w:rPr>
          <w:sz w:val="24"/>
          <w:szCs w:val="24"/>
        </w:rPr>
        <w:t>Au long de votre parcours, vous vous approprierez de nombre</w:t>
      </w:r>
      <w:r w:rsidR="007E3E22">
        <w:rPr>
          <w:sz w:val="24"/>
          <w:szCs w:val="24"/>
        </w:rPr>
        <w:t>use</w:t>
      </w:r>
      <w:r w:rsidRPr="00681D5B">
        <w:rPr>
          <w:sz w:val="24"/>
          <w:szCs w:val="24"/>
        </w:rPr>
        <w:t>s compétences. Vous serez aussi acteurs d</w:t>
      </w:r>
      <w:r w:rsidR="00681D5B" w:rsidRPr="00681D5B">
        <w:rPr>
          <w:sz w:val="24"/>
          <w:szCs w:val="24"/>
        </w:rPr>
        <w:t>e votre formation. Dan</w:t>
      </w:r>
      <w:r w:rsidR="00681D5B">
        <w:rPr>
          <w:sz w:val="24"/>
          <w:szCs w:val="24"/>
        </w:rPr>
        <w:t xml:space="preserve">s cette dynamique vous allez </w:t>
      </w:r>
      <w:r w:rsidR="00823988">
        <w:rPr>
          <w:sz w:val="24"/>
          <w:szCs w:val="24"/>
        </w:rPr>
        <w:t>êtr</w:t>
      </w:r>
      <w:r w:rsidR="00823988" w:rsidRPr="00681D5B">
        <w:rPr>
          <w:sz w:val="24"/>
          <w:szCs w:val="24"/>
        </w:rPr>
        <w:t>e</w:t>
      </w:r>
      <w:r w:rsidR="00681D5B" w:rsidRPr="00681D5B">
        <w:rPr>
          <w:sz w:val="24"/>
          <w:szCs w:val="24"/>
        </w:rPr>
        <w:t xml:space="preserve"> partie prenante de la recherche de stage. Ainsi, il vous est demandé de trouver un lieu pouvant vous accueillir</w:t>
      </w:r>
      <w:r w:rsidR="00823988">
        <w:rPr>
          <w:sz w:val="24"/>
          <w:szCs w:val="24"/>
        </w:rPr>
        <w:t> :</w:t>
      </w:r>
    </w:p>
    <w:p w:rsidR="00937B08" w:rsidRPr="002D271A" w:rsidRDefault="003C3DA5" w:rsidP="002D271A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du 17</w:t>
      </w:r>
      <w:r w:rsidR="00937B08" w:rsidRPr="008D6873">
        <w:rPr>
          <w:b/>
          <w:sz w:val="24"/>
          <w:szCs w:val="24"/>
        </w:rPr>
        <w:t xml:space="preserve"> novembre </w:t>
      </w:r>
      <w:r>
        <w:rPr>
          <w:b/>
          <w:sz w:val="24"/>
          <w:szCs w:val="24"/>
        </w:rPr>
        <w:t>2025</w:t>
      </w:r>
      <w:r w:rsidR="00823988" w:rsidRPr="008D6873">
        <w:rPr>
          <w:b/>
          <w:sz w:val="24"/>
          <w:szCs w:val="24"/>
        </w:rPr>
        <w:t xml:space="preserve"> </w:t>
      </w:r>
      <w:r w:rsidR="00937B08" w:rsidRPr="002D271A"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</w:rPr>
        <w:t>25 janvier 2026</w:t>
      </w:r>
      <w:r w:rsidR="00937B08" w:rsidRPr="002D271A">
        <w:rPr>
          <w:b/>
          <w:sz w:val="24"/>
          <w:szCs w:val="24"/>
        </w:rPr>
        <w:t xml:space="preserve"> </w:t>
      </w:r>
    </w:p>
    <w:p w:rsidR="00823988" w:rsidRDefault="00823988" w:rsidP="00823988">
      <w:pPr>
        <w:rPr>
          <w:sz w:val="24"/>
          <w:szCs w:val="24"/>
        </w:rPr>
      </w:pPr>
    </w:p>
    <w:p w:rsidR="00823988" w:rsidRDefault="00823988" w:rsidP="008D6873">
      <w:pPr>
        <w:jc w:val="both"/>
        <w:rPr>
          <w:sz w:val="24"/>
          <w:szCs w:val="24"/>
        </w:rPr>
      </w:pPr>
      <w:r>
        <w:rPr>
          <w:sz w:val="24"/>
          <w:szCs w:val="24"/>
        </w:rPr>
        <w:t>Cette période dure 8 semaines et est complétée de retour</w:t>
      </w:r>
      <w:r w:rsidR="002D271A">
        <w:rPr>
          <w:sz w:val="24"/>
          <w:szCs w:val="24"/>
        </w:rPr>
        <w:t>s</w:t>
      </w:r>
      <w:r>
        <w:rPr>
          <w:sz w:val="24"/>
          <w:szCs w:val="24"/>
        </w:rPr>
        <w:t xml:space="preserve"> en centre de formation. Elle doit obligatoirement se faire auprès d’un professionnel EJE. </w:t>
      </w:r>
    </w:p>
    <w:p w:rsidR="00823988" w:rsidRDefault="00823988" w:rsidP="008D687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Dès que vous avez trouvé le lieu pouvant vous accueillir, il faudra envoyer à </w:t>
      </w:r>
      <w:hyperlink r:id="rId6" w:history="1">
        <w:r w:rsidRPr="001D1914">
          <w:rPr>
            <w:rStyle w:val="Lienhypertexte"/>
            <w:b/>
            <w:sz w:val="24"/>
            <w:szCs w:val="24"/>
          </w:rPr>
          <w:t>stage@crfpe.fr</w:t>
        </w:r>
      </w:hyperlink>
    </w:p>
    <w:p w:rsidR="00823988" w:rsidRDefault="00481670" w:rsidP="008D6873">
      <w:pPr>
        <w:jc w:val="both"/>
        <w:rPr>
          <w:sz w:val="24"/>
          <w:szCs w:val="24"/>
        </w:rPr>
      </w:pPr>
      <w:r w:rsidRPr="00481670">
        <w:rPr>
          <w:sz w:val="24"/>
          <w:szCs w:val="24"/>
        </w:rPr>
        <w:t>l</w:t>
      </w:r>
      <w:r w:rsidR="00823988" w:rsidRPr="00481670">
        <w:rPr>
          <w:sz w:val="24"/>
          <w:szCs w:val="24"/>
        </w:rPr>
        <w:t xml:space="preserve">e document de confirmation de stage </w:t>
      </w:r>
      <w:r>
        <w:rPr>
          <w:sz w:val="24"/>
          <w:szCs w:val="24"/>
        </w:rPr>
        <w:t xml:space="preserve">qui se trouve en pièce jointe. </w:t>
      </w:r>
      <w:r w:rsidR="00823988" w:rsidRPr="00481670">
        <w:rPr>
          <w:sz w:val="24"/>
          <w:szCs w:val="24"/>
        </w:rPr>
        <w:t>Un point sera fait à ce sujet lors de nos prochaines rencontres</w:t>
      </w:r>
      <w:r w:rsidR="00632514">
        <w:rPr>
          <w:sz w:val="24"/>
          <w:szCs w:val="24"/>
        </w:rPr>
        <w:t xml:space="preserve"> et évidemment la</w:t>
      </w:r>
      <w:r w:rsidR="008D6873">
        <w:rPr>
          <w:sz w:val="24"/>
          <w:szCs w:val="24"/>
        </w:rPr>
        <w:t xml:space="preserve"> </w:t>
      </w:r>
      <w:r w:rsidR="00632514">
        <w:rPr>
          <w:sz w:val="24"/>
          <w:szCs w:val="24"/>
        </w:rPr>
        <w:t>semaine</w:t>
      </w:r>
      <w:r w:rsidR="008D6873">
        <w:rPr>
          <w:sz w:val="24"/>
          <w:szCs w:val="24"/>
        </w:rPr>
        <w:t xml:space="preserve"> de votre rentrée</w:t>
      </w:r>
      <w:r w:rsidR="00823988" w:rsidRPr="00481670">
        <w:rPr>
          <w:sz w:val="24"/>
          <w:szCs w:val="24"/>
        </w:rPr>
        <w:t xml:space="preserve">. </w:t>
      </w:r>
    </w:p>
    <w:p w:rsidR="00481670" w:rsidRPr="00481670" w:rsidRDefault="00481670" w:rsidP="008D6873">
      <w:pPr>
        <w:jc w:val="both"/>
        <w:rPr>
          <w:sz w:val="24"/>
          <w:szCs w:val="24"/>
        </w:rPr>
      </w:pPr>
    </w:p>
    <w:p w:rsidR="00823988" w:rsidRPr="00481670" w:rsidRDefault="00823988" w:rsidP="008D6873">
      <w:pPr>
        <w:jc w:val="both"/>
        <w:rPr>
          <w:sz w:val="24"/>
          <w:szCs w:val="24"/>
        </w:rPr>
      </w:pPr>
      <w:r w:rsidRPr="00481670">
        <w:rPr>
          <w:sz w:val="24"/>
          <w:szCs w:val="24"/>
        </w:rPr>
        <w:t>Nous vous souhaitons de bonnes vacances et un</w:t>
      </w:r>
      <w:r w:rsidR="008D6873">
        <w:rPr>
          <w:sz w:val="24"/>
          <w:szCs w:val="24"/>
        </w:rPr>
        <w:t>e recherche de stage fructueuse</w:t>
      </w:r>
      <w:r w:rsidRPr="00481670">
        <w:rPr>
          <w:sz w:val="24"/>
          <w:szCs w:val="24"/>
        </w:rPr>
        <w:t xml:space="preserve">. </w:t>
      </w:r>
    </w:p>
    <w:p w:rsidR="00823988" w:rsidRDefault="00823988" w:rsidP="00823988">
      <w:pPr>
        <w:rPr>
          <w:b/>
          <w:sz w:val="24"/>
          <w:szCs w:val="24"/>
        </w:rPr>
      </w:pPr>
    </w:p>
    <w:p w:rsidR="00823988" w:rsidRDefault="00823988" w:rsidP="00823988">
      <w:pPr>
        <w:rPr>
          <w:b/>
          <w:sz w:val="24"/>
          <w:szCs w:val="24"/>
        </w:rPr>
      </w:pPr>
    </w:p>
    <w:p w:rsidR="00823988" w:rsidRDefault="00823988" w:rsidP="0082398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Nathalie RHA</w:t>
      </w:r>
      <w:r w:rsidR="002D271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BI                                                               </w:t>
      </w:r>
      <w:r w:rsidR="00A3398E">
        <w:rPr>
          <w:b/>
          <w:sz w:val="24"/>
          <w:szCs w:val="24"/>
        </w:rPr>
        <w:t>Brigitte CZERNIAK</w:t>
      </w:r>
    </w:p>
    <w:p w:rsidR="00823988" w:rsidRDefault="00823988" w:rsidP="0082398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Coordinatrice pédagogique                                          Coordinatrice pédagogique</w:t>
      </w:r>
    </w:p>
    <w:p w:rsidR="00270955" w:rsidRDefault="00270955" w:rsidP="00823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 dispositif de formation EJE                                     du dispositif de formation EJE </w:t>
      </w:r>
    </w:p>
    <w:p w:rsidR="00823988" w:rsidRPr="00823988" w:rsidRDefault="00823988" w:rsidP="008239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Lille                                                          </w:t>
      </w:r>
      <w:r w:rsidR="00270955">
        <w:rPr>
          <w:b/>
          <w:sz w:val="24"/>
          <w:szCs w:val="24"/>
        </w:rPr>
        <w:t xml:space="preserve">                          </w:t>
      </w:r>
      <w:r w:rsidR="00A3398E">
        <w:rPr>
          <w:b/>
          <w:sz w:val="24"/>
          <w:szCs w:val="24"/>
        </w:rPr>
        <w:t>Arras</w:t>
      </w:r>
    </w:p>
    <w:p w:rsidR="00937B08" w:rsidRPr="00823988" w:rsidRDefault="00937B08" w:rsidP="00823988">
      <w:pPr>
        <w:ind w:left="360"/>
        <w:rPr>
          <w:sz w:val="24"/>
          <w:szCs w:val="24"/>
        </w:rPr>
      </w:pPr>
    </w:p>
    <w:p w:rsidR="00937B08" w:rsidRPr="00937B08" w:rsidRDefault="00937B08" w:rsidP="00937B08">
      <w:pPr>
        <w:rPr>
          <w:b/>
          <w:sz w:val="28"/>
          <w:szCs w:val="28"/>
          <w:u w:val="single"/>
        </w:rPr>
      </w:pPr>
    </w:p>
    <w:p w:rsidR="005D7577" w:rsidRDefault="005D7577" w:rsidP="005D7577">
      <w:pPr>
        <w:rPr>
          <w:b/>
          <w:sz w:val="28"/>
          <w:szCs w:val="28"/>
          <w:u w:val="single"/>
        </w:rPr>
      </w:pPr>
    </w:p>
    <w:p w:rsidR="005D7577" w:rsidRDefault="005D7577" w:rsidP="005D7577">
      <w:pPr>
        <w:rPr>
          <w:b/>
          <w:sz w:val="28"/>
          <w:szCs w:val="28"/>
          <w:u w:val="single"/>
        </w:rPr>
      </w:pPr>
    </w:p>
    <w:sectPr w:rsidR="005D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3681"/>
    <w:multiLevelType w:val="hybridMultilevel"/>
    <w:tmpl w:val="42DE9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E4B81"/>
    <w:multiLevelType w:val="hybridMultilevel"/>
    <w:tmpl w:val="48206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B"/>
    <w:rsid w:val="00130A5D"/>
    <w:rsid w:val="00270955"/>
    <w:rsid w:val="002D271A"/>
    <w:rsid w:val="003A539F"/>
    <w:rsid w:val="003C3DA5"/>
    <w:rsid w:val="00400C1E"/>
    <w:rsid w:val="00481670"/>
    <w:rsid w:val="005D7577"/>
    <w:rsid w:val="00632514"/>
    <w:rsid w:val="006351BD"/>
    <w:rsid w:val="00681D5B"/>
    <w:rsid w:val="006C261E"/>
    <w:rsid w:val="007E3E22"/>
    <w:rsid w:val="00823988"/>
    <w:rsid w:val="008D6873"/>
    <w:rsid w:val="00937B08"/>
    <w:rsid w:val="009E4B09"/>
    <w:rsid w:val="00A15A3C"/>
    <w:rsid w:val="00A3398E"/>
    <w:rsid w:val="00A4587B"/>
    <w:rsid w:val="00E21827"/>
    <w:rsid w:val="00EC7AEB"/>
    <w:rsid w:val="00F82E4D"/>
    <w:rsid w:val="00F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A64D4-9306-48C9-BC5C-28116323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3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3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ge@crfp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CARLIER</dc:creator>
  <cp:keywords/>
  <dc:description/>
  <cp:lastModifiedBy>Cécile GOEMINNE</cp:lastModifiedBy>
  <cp:revision>2</cp:revision>
  <dcterms:created xsi:type="dcterms:W3CDTF">2025-06-23T08:09:00Z</dcterms:created>
  <dcterms:modified xsi:type="dcterms:W3CDTF">2025-06-23T08:09:00Z</dcterms:modified>
</cp:coreProperties>
</file>