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B09" w:rsidRDefault="006C261E">
      <w:pPr>
        <w:rPr>
          <w:b/>
          <w:sz w:val="28"/>
          <w:szCs w:val="28"/>
          <w:u w:val="single"/>
        </w:rPr>
      </w:pPr>
      <w:r>
        <w:rPr>
          <w:noProof/>
          <w:lang w:eastAsia="fr-FR"/>
        </w:rPr>
        <w:drawing>
          <wp:inline distT="0" distB="0" distL="0" distR="0" wp14:anchorId="7B38FCCA" wp14:editId="5446DB7A">
            <wp:extent cx="891540" cy="937260"/>
            <wp:effectExtent l="0" t="0" r="3810" b="0"/>
            <wp:docPr id="1" name="Image 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1540" cy="937260"/>
                    </a:xfrm>
                    <a:prstGeom prst="rect">
                      <a:avLst/>
                    </a:prstGeom>
                  </pic:spPr>
                </pic:pic>
              </a:graphicData>
            </a:graphic>
          </wp:inline>
        </w:drawing>
      </w:r>
    </w:p>
    <w:p w:rsidR="00E10201" w:rsidRDefault="00E10201">
      <w:pPr>
        <w:rPr>
          <w:b/>
          <w:sz w:val="28"/>
          <w:szCs w:val="28"/>
          <w:u w:val="single"/>
        </w:rPr>
      </w:pPr>
    </w:p>
    <w:p w:rsidR="009E4B09" w:rsidRDefault="00E10201">
      <w:pPr>
        <w:rPr>
          <w:sz w:val="24"/>
          <w:szCs w:val="24"/>
        </w:rPr>
      </w:pPr>
      <w:r>
        <w:rPr>
          <w:sz w:val="24"/>
          <w:szCs w:val="24"/>
        </w:rPr>
        <w:t>Bonjour</w:t>
      </w:r>
      <w:r w:rsidR="00C817A2">
        <w:rPr>
          <w:sz w:val="24"/>
          <w:szCs w:val="24"/>
        </w:rPr>
        <w:t>,</w:t>
      </w:r>
    </w:p>
    <w:p w:rsidR="00E10201" w:rsidRDefault="00E10201">
      <w:pPr>
        <w:rPr>
          <w:sz w:val="24"/>
          <w:szCs w:val="24"/>
        </w:rPr>
      </w:pPr>
    </w:p>
    <w:p w:rsidR="00C00E90" w:rsidRDefault="00E10201" w:rsidP="00C00E90">
      <w:pPr>
        <w:jc w:val="both"/>
        <w:rPr>
          <w:sz w:val="24"/>
          <w:szCs w:val="24"/>
        </w:rPr>
      </w:pPr>
      <w:r>
        <w:rPr>
          <w:sz w:val="24"/>
          <w:szCs w:val="24"/>
        </w:rPr>
        <w:t>Lors de la pré-rentrée du 11 juillet 2026</w:t>
      </w:r>
      <w:r w:rsidR="009E4B09">
        <w:rPr>
          <w:sz w:val="24"/>
          <w:szCs w:val="24"/>
        </w:rPr>
        <w:t>, nous avons pu transmettre un certain nombre d’information</w:t>
      </w:r>
      <w:r w:rsidR="00E21827">
        <w:rPr>
          <w:sz w:val="24"/>
          <w:szCs w:val="24"/>
        </w:rPr>
        <w:t>s</w:t>
      </w:r>
      <w:r w:rsidR="009E4B09">
        <w:rPr>
          <w:sz w:val="24"/>
          <w:szCs w:val="24"/>
        </w:rPr>
        <w:t xml:space="preserve"> en lien avec le parcours de formation que vous </w:t>
      </w:r>
      <w:r w:rsidR="003C3DA5">
        <w:rPr>
          <w:sz w:val="24"/>
          <w:szCs w:val="24"/>
        </w:rPr>
        <w:t>a</w:t>
      </w:r>
      <w:r>
        <w:rPr>
          <w:sz w:val="24"/>
          <w:szCs w:val="24"/>
        </w:rPr>
        <w:t>llez démarrer au CRFPE dès le 1er</w:t>
      </w:r>
      <w:r w:rsidR="009E4B09">
        <w:rPr>
          <w:sz w:val="24"/>
          <w:szCs w:val="24"/>
        </w:rPr>
        <w:t xml:space="preserve"> septembre </w:t>
      </w:r>
      <w:r>
        <w:rPr>
          <w:sz w:val="24"/>
          <w:szCs w:val="24"/>
        </w:rPr>
        <w:t>2026</w:t>
      </w:r>
      <w:r w:rsidR="006C261E">
        <w:rPr>
          <w:sz w:val="24"/>
          <w:szCs w:val="24"/>
        </w:rPr>
        <w:t xml:space="preserve"> </w:t>
      </w:r>
      <w:r w:rsidR="009E4B09">
        <w:rPr>
          <w:sz w:val="24"/>
          <w:szCs w:val="24"/>
        </w:rPr>
        <w:t xml:space="preserve">sur </w:t>
      </w:r>
      <w:r w:rsidR="002D271A">
        <w:rPr>
          <w:sz w:val="24"/>
          <w:szCs w:val="24"/>
        </w:rPr>
        <w:t>le s</w:t>
      </w:r>
      <w:r w:rsidR="009E4B09">
        <w:rPr>
          <w:sz w:val="24"/>
          <w:szCs w:val="24"/>
        </w:rPr>
        <w:t xml:space="preserve">ite de </w:t>
      </w:r>
      <w:r w:rsidR="002D271A">
        <w:rPr>
          <w:sz w:val="24"/>
          <w:szCs w:val="24"/>
        </w:rPr>
        <w:t xml:space="preserve">Lille ou </w:t>
      </w:r>
      <w:r>
        <w:rPr>
          <w:sz w:val="24"/>
          <w:szCs w:val="24"/>
        </w:rPr>
        <w:t>de Cambrai</w:t>
      </w:r>
      <w:r w:rsidR="009E4B09">
        <w:rPr>
          <w:sz w:val="24"/>
          <w:szCs w:val="24"/>
        </w:rPr>
        <w:t>.</w:t>
      </w:r>
    </w:p>
    <w:p w:rsidR="003329AA" w:rsidRPr="003329AA" w:rsidRDefault="003329AA" w:rsidP="00C00E90">
      <w:pPr>
        <w:jc w:val="both"/>
        <w:rPr>
          <w:sz w:val="24"/>
          <w:szCs w:val="24"/>
        </w:rPr>
      </w:pPr>
    </w:p>
    <w:p w:rsidR="00C00E90" w:rsidRPr="00C00E90" w:rsidRDefault="00C00E90" w:rsidP="00C00E90">
      <w:pPr>
        <w:jc w:val="both"/>
        <w:rPr>
          <w:sz w:val="24"/>
          <w:szCs w:val="24"/>
        </w:rPr>
      </w:pPr>
      <w:r>
        <w:rPr>
          <w:sz w:val="24"/>
          <w:szCs w:val="24"/>
        </w:rPr>
        <w:t>Le parcours est organisé en 6 semestres en alternance théorie/pratique.</w:t>
      </w:r>
    </w:p>
    <w:p w:rsidR="00C00E90" w:rsidRDefault="00C00E90" w:rsidP="00C00E90">
      <w:pPr>
        <w:jc w:val="both"/>
        <w:rPr>
          <w:sz w:val="24"/>
          <w:szCs w:val="24"/>
          <w:u w:val="single"/>
        </w:rPr>
      </w:pPr>
      <w:r>
        <w:rPr>
          <w:sz w:val="24"/>
          <w:szCs w:val="24"/>
        </w:rPr>
        <w:t>Lors de votre première année, au cours des semestres 1 et 2, vous aurez deux périodes de formation pratique (stage) du 02 novembre 2026 au 20 décembre 2026 et du</w:t>
      </w:r>
      <w:r w:rsidRPr="00C00E90">
        <w:rPr>
          <w:sz w:val="24"/>
          <w:szCs w:val="24"/>
        </w:rPr>
        <w:t xml:space="preserve"> 1</w:t>
      </w:r>
      <w:r w:rsidRPr="00C00E90">
        <w:rPr>
          <w:sz w:val="24"/>
          <w:szCs w:val="24"/>
          <w:vertAlign w:val="superscript"/>
        </w:rPr>
        <w:t>er</w:t>
      </w:r>
      <w:r w:rsidRPr="00C00E90">
        <w:rPr>
          <w:sz w:val="24"/>
          <w:szCs w:val="24"/>
        </w:rPr>
        <w:t xml:space="preserve"> mars 2027</w:t>
      </w:r>
      <w:r>
        <w:rPr>
          <w:sz w:val="24"/>
          <w:szCs w:val="24"/>
        </w:rPr>
        <w:t xml:space="preserve"> au 16 mai 2027, ces 13 semaines des stages et les cours que vous allez suivre en centre de formation, vous permettrons à la fin de votre première année de formation </w:t>
      </w:r>
      <w:r w:rsidRPr="007048CD">
        <w:rPr>
          <w:sz w:val="24"/>
          <w:szCs w:val="24"/>
        </w:rPr>
        <w:t>de :</w:t>
      </w:r>
      <w:r>
        <w:rPr>
          <w:sz w:val="24"/>
          <w:szCs w:val="24"/>
          <w:u w:val="single"/>
        </w:rPr>
        <w:t xml:space="preserve"> </w:t>
      </w:r>
    </w:p>
    <w:p w:rsidR="00C00E90" w:rsidRPr="007048CD" w:rsidRDefault="00C00E90" w:rsidP="00C00E90">
      <w:pPr>
        <w:pStyle w:val="Paragraphedeliste"/>
        <w:numPr>
          <w:ilvl w:val="0"/>
          <w:numId w:val="3"/>
        </w:numPr>
        <w:rPr>
          <w:sz w:val="24"/>
          <w:szCs w:val="24"/>
        </w:rPr>
      </w:pPr>
      <w:r w:rsidRPr="007048CD">
        <w:rPr>
          <w:sz w:val="24"/>
          <w:szCs w:val="24"/>
        </w:rPr>
        <w:t>Comprendre le cadre institutionnel et législatif organisant le secteur social et médico-social ;</w:t>
      </w:r>
    </w:p>
    <w:p w:rsidR="00C00E90" w:rsidRPr="007048CD" w:rsidRDefault="00C00E90" w:rsidP="00C00E90">
      <w:pPr>
        <w:pStyle w:val="Paragraphedeliste"/>
        <w:numPr>
          <w:ilvl w:val="0"/>
          <w:numId w:val="3"/>
        </w:numPr>
        <w:rPr>
          <w:sz w:val="24"/>
          <w:szCs w:val="24"/>
        </w:rPr>
      </w:pPr>
      <w:r w:rsidRPr="007048CD">
        <w:rPr>
          <w:sz w:val="24"/>
          <w:szCs w:val="24"/>
        </w:rPr>
        <w:t>Se repérer dans l’écosystème des institutions sociales et médico-sociales et analyser les enjeux du travail de coopération sur le territoire dans une approche « parcours » ;</w:t>
      </w:r>
    </w:p>
    <w:p w:rsidR="00C00E90" w:rsidRPr="007048CD" w:rsidRDefault="00C00E90" w:rsidP="00C00E90">
      <w:pPr>
        <w:pStyle w:val="Paragraphedeliste"/>
        <w:numPr>
          <w:ilvl w:val="0"/>
          <w:numId w:val="3"/>
        </w:numPr>
        <w:rPr>
          <w:sz w:val="24"/>
          <w:szCs w:val="24"/>
        </w:rPr>
      </w:pPr>
      <w:r w:rsidRPr="007048CD">
        <w:rPr>
          <w:sz w:val="24"/>
          <w:szCs w:val="24"/>
        </w:rPr>
        <w:t>Se repérer dans l'écosystème des métiers du champ social et médico-social et identifier leurs logiques spécifiques d’intervention dans une perspective de construction de partenariats ;</w:t>
      </w:r>
    </w:p>
    <w:p w:rsidR="00C00E90" w:rsidRPr="007048CD" w:rsidRDefault="00C00E90" w:rsidP="00C00E90">
      <w:pPr>
        <w:pStyle w:val="Paragraphedeliste"/>
        <w:numPr>
          <w:ilvl w:val="0"/>
          <w:numId w:val="3"/>
        </w:numPr>
        <w:rPr>
          <w:sz w:val="24"/>
          <w:szCs w:val="24"/>
        </w:rPr>
      </w:pPr>
      <w:r w:rsidRPr="007048CD">
        <w:rPr>
          <w:sz w:val="24"/>
          <w:szCs w:val="24"/>
        </w:rPr>
        <w:t>Repérer les dynamiques d’inégalités sociales et territoriales ;</w:t>
      </w:r>
    </w:p>
    <w:p w:rsidR="00C00E90" w:rsidRPr="007048CD" w:rsidRDefault="00C00E90" w:rsidP="00C00E90">
      <w:pPr>
        <w:pStyle w:val="Paragraphedeliste"/>
        <w:numPr>
          <w:ilvl w:val="0"/>
          <w:numId w:val="3"/>
        </w:numPr>
        <w:rPr>
          <w:sz w:val="24"/>
          <w:szCs w:val="24"/>
        </w:rPr>
      </w:pPr>
      <w:r w:rsidRPr="007048CD">
        <w:rPr>
          <w:sz w:val="24"/>
          <w:szCs w:val="24"/>
        </w:rPr>
        <w:t>C</w:t>
      </w:r>
      <w:r>
        <w:rPr>
          <w:sz w:val="24"/>
          <w:szCs w:val="24"/>
        </w:rPr>
        <w:t>onfirmer ou réorienter votre</w:t>
      </w:r>
      <w:r w:rsidRPr="007048CD">
        <w:rPr>
          <w:sz w:val="24"/>
          <w:szCs w:val="24"/>
        </w:rPr>
        <w:t xml:space="preserve"> projet professionnel.</w:t>
      </w:r>
    </w:p>
    <w:p w:rsidR="00C00E90" w:rsidRDefault="00C00E90" w:rsidP="00C00E90">
      <w:pPr>
        <w:spacing w:after="0" w:line="240" w:lineRule="auto"/>
        <w:ind w:left="360"/>
        <w:jc w:val="both"/>
        <w:textAlignment w:val="baseline"/>
        <w:rPr>
          <w:b/>
          <w:sz w:val="24"/>
          <w:szCs w:val="24"/>
          <w:u w:val="single"/>
        </w:rPr>
      </w:pPr>
    </w:p>
    <w:p w:rsidR="00C00E90" w:rsidRPr="00130A5D" w:rsidRDefault="00C00E90" w:rsidP="00C00E90">
      <w:pPr>
        <w:spacing w:after="0" w:line="240" w:lineRule="auto"/>
        <w:jc w:val="both"/>
        <w:textAlignment w:val="baseline"/>
        <w:rPr>
          <w:rFonts w:ascii="Times New Roman" w:eastAsia="Times New Roman" w:hAnsi="Times New Roman" w:cs="Times New Roman"/>
          <w:sz w:val="24"/>
          <w:szCs w:val="24"/>
          <w:lang w:eastAsia="fr-FR"/>
        </w:rPr>
      </w:pPr>
      <w:r w:rsidRPr="006D777D">
        <w:rPr>
          <w:sz w:val="24"/>
          <w:szCs w:val="24"/>
          <w:u w:val="single"/>
        </w:rPr>
        <w:t>Ce</w:t>
      </w:r>
      <w:r w:rsidRPr="008D6873">
        <w:rPr>
          <w:sz w:val="24"/>
          <w:szCs w:val="24"/>
          <w:u w:val="single"/>
        </w:rPr>
        <w:t>s objectifs s’inscrivent dans le référentie</w:t>
      </w:r>
      <w:r>
        <w:rPr>
          <w:sz w:val="24"/>
          <w:szCs w:val="24"/>
          <w:u w:val="single"/>
        </w:rPr>
        <w:t>l professionnel</w:t>
      </w:r>
      <w:r w:rsidRPr="008D6873">
        <w:rPr>
          <w:sz w:val="24"/>
          <w:szCs w:val="24"/>
          <w:u w:val="single"/>
        </w:rPr>
        <w:t> et se déclinent en</w:t>
      </w:r>
      <w:r>
        <w:rPr>
          <w:sz w:val="24"/>
          <w:szCs w:val="24"/>
          <w:u w:val="single"/>
        </w:rPr>
        <w:t xml:space="preserve"> 09</w:t>
      </w:r>
      <w:r w:rsidRPr="008D6873">
        <w:rPr>
          <w:sz w:val="24"/>
          <w:szCs w:val="24"/>
          <w:u w:val="single"/>
        </w:rPr>
        <w:t xml:space="preserve"> fonctions :</w:t>
      </w:r>
    </w:p>
    <w:p w:rsidR="00C00E90" w:rsidRPr="00130A5D" w:rsidRDefault="00C00E90" w:rsidP="00C00E90">
      <w:pPr>
        <w:spacing w:after="0" w:line="240" w:lineRule="auto"/>
        <w:jc w:val="both"/>
        <w:textAlignment w:val="baseline"/>
        <w:rPr>
          <w:rFonts w:ascii="Times New Roman" w:eastAsia="Times New Roman" w:hAnsi="Times New Roman" w:cs="Times New Roman"/>
          <w:b/>
          <w:sz w:val="24"/>
          <w:szCs w:val="24"/>
          <w:lang w:eastAsia="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7"/>
        <w:gridCol w:w="5539"/>
      </w:tblGrid>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Éducative et accompagnement de l’enfant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Favorise le développement global, l’épanouissement, l’autonomie et l’inclusion de l’enfant (0–7 ans) dans un environnement sécurisant et bienveillant.</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Observation et expertise du développement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Observe finement les situations et mobilise ses connaissances du développement pour adapter les pratiques.</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lastRenderedPageBreak/>
              <w:t>Soutien à la parentalité / coéducation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Accompagne les familles, coopère avec elles et veille à la continuité éducative dans le respect des contextes de vie.</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Conception et mise en œuvre d’actions éducatives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Élaborer et conduire des actions éducatives individuelles et collectives, utiliser des médiations, promouvoir l’égalité et la prévention précoce.</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Coordination et travail en réseau</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Travaille en équipe pluridisciplinaire, coordonne les interventions et développe des partenariats sur le territoire.</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Institutionnelle et de projet</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Participe aux projets d’établissement, éducatif et social, et favorise l’implication des familles et des équipes.</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Expertise et politiques publiques</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Apporte une expertise sur la petite enfance et contribue aux politiques publiques à partir des besoins du territoire.</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Réflexive et éthique</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Analyse ses pratiques, respecte les cadres légaux et garantit les droits et besoins de l’enfant.</w:t>
            </w:r>
          </w:p>
        </w:tc>
      </w:tr>
      <w:tr w:rsidR="00C00E90" w:rsidRPr="0032061C" w:rsidTr="001455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C00E90" w:rsidRPr="0032061C" w:rsidRDefault="00C00E90" w:rsidP="00C00E90">
            <w:pPr>
              <w:pStyle w:val="Paragraphedeliste"/>
              <w:numPr>
                <w:ilvl w:val="0"/>
                <w:numId w:val="4"/>
              </w:numPr>
              <w:jc w:val="both"/>
              <w:rPr>
                <w:b/>
                <w:bCs/>
                <w:sz w:val="24"/>
                <w:szCs w:val="24"/>
              </w:rPr>
            </w:pPr>
            <w:r w:rsidRPr="0032061C">
              <w:rPr>
                <w:b/>
                <w:bCs/>
                <w:sz w:val="24"/>
                <w:szCs w:val="24"/>
              </w:rPr>
              <w:t>Formation et transmission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rsidR="00C00E90" w:rsidRPr="0032061C" w:rsidRDefault="00C00E90" w:rsidP="001455AE">
            <w:pPr>
              <w:jc w:val="both"/>
              <w:rPr>
                <w:sz w:val="24"/>
                <w:szCs w:val="24"/>
              </w:rPr>
            </w:pPr>
            <w:r w:rsidRPr="0032061C">
              <w:rPr>
                <w:sz w:val="24"/>
                <w:szCs w:val="24"/>
              </w:rPr>
              <w:t>Participe à la formation des étudiants et professionnels, et peut exercer un rôle de référent.</w:t>
            </w:r>
          </w:p>
        </w:tc>
      </w:tr>
    </w:tbl>
    <w:p w:rsidR="006F3D0D" w:rsidRDefault="006F3D0D" w:rsidP="008D6873">
      <w:pPr>
        <w:jc w:val="both"/>
        <w:rPr>
          <w:sz w:val="24"/>
          <w:szCs w:val="24"/>
        </w:rPr>
      </w:pPr>
    </w:p>
    <w:p w:rsidR="003329AA" w:rsidRPr="00C00E90" w:rsidRDefault="003329AA" w:rsidP="003329AA">
      <w:pPr>
        <w:jc w:val="both"/>
        <w:rPr>
          <w:rFonts w:ascii="Calibri" w:hAnsi="Calibri" w:cs="Calibri"/>
          <w:i/>
          <w:iCs/>
          <w:color w:val="1F497D"/>
          <w:sz w:val="24"/>
        </w:rPr>
      </w:pPr>
      <w:r w:rsidRPr="00C00E90">
        <w:rPr>
          <w:rFonts w:ascii="Calibri" w:hAnsi="Calibri" w:cs="Calibri"/>
          <w:i/>
          <w:iCs/>
          <w:color w:val="1F497D"/>
          <w:sz w:val="24"/>
        </w:rPr>
        <w:t xml:space="preserve">Le premier stage de formation, d’une durée de 6 semaines soit 210h (du 2 novembre au 19 décembre 2026), débutera cinq </w:t>
      </w:r>
      <w:r w:rsidRPr="003329AA">
        <w:rPr>
          <w:rFonts w:ascii="Calibri" w:hAnsi="Calibri" w:cs="Calibri"/>
          <w:i/>
          <w:iCs/>
          <w:color w:val="2F5496" w:themeColor="accent5" w:themeShade="BF"/>
          <w:sz w:val="24"/>
        </w:rPr>
        <w:t xml:space="preserve">semaines après la rentrée. </w:t>
      </w:r>
      <w:r w:rsidRPr="003329AA">
        <w:rPr>
          <w:i/>
          <w:color w:val="2F5496" w:themeColor="accent5" w:themeShade="BF"/>
          <w:sz w:val="24"/>
          <w:szCs w:val="24"/>
        </w:rPr>
        <w:t>Elle doit obligatoirement se faire auprès d’un professionnel EJE</w:t>
      </w:r>
      <w:r w:rsidRPr="003329AA">
        <w:rPr>
          <w:rFonts w:ascii="Calibri" w:hAnsi="Calibri" w:cs="Calibri"/>
          <w:i/>
          <w:iCs/>
          <w:color w:val="2F5496" w:themeColor="accent5" w:themeShade="BF"/>
          <w:sz w:val="24"/>
        </w:rPr>
        <w:t xml:space="preserve"> Afin de permettre à chacun d’aborder sereinement le début de sa formation, il est indispensable </w:t>
      </w:r>
      <w:r w:rsidRPr="00C00E90">
        <w:rPr>
          <w:rFonts w:ascii="Calibri" w:hAnsi="Calibri" w:cs="Calibri"/>
          <w:i/>
          <w:iCs/>
          <w:color w:val="1F497D"/>
          <w:sz w:val="24"/>
        </w:rPr>
        <w:t xml:space="preserve">d’anticiper dès à présent les démarches de recherche de stage. </w:t>
      </w:r>
    </w:p>
    <w:p w:rsidR="003329AA" w:rsidRPr="00C00E90" w:rsidRDefault="003329AA" w:rsidP="003329AA">
      <w:pPr>
        <w:jc w:val="both"/>
        <w:rPr>
          <w:rFonts w:ascii="Calibri" w:hAnsi="Calibri" w:cs="Calibri"/>
          <w:i/>
          <w:iCs/>
          <w:color w:val="1F497D"/>
          <w:sz w:val="24"/>
        </w:rPr>
      </w:pPr>
      <w:r w:rsidRPr="00C00E90">
        <w:rPr>
          <w:rFonts w:ascii="Calibri" w:hAnsi="Calibri" w:cs="Calibri"/>
          <w:i/>
          <w:iCs/>
          <w:color w:val="1F497D"/>
          <w:sz w:val="24"/>
        </w:rPr>
        <w:t xml:space="preserve">Cette recherche relève de la responsabilité de chaque étudiant et doit être engagée avant la rentrée. </w:t>
      </w:r>
    </w:p>
    <w:p w:rsidR="003329AA" w:rsidRPr="00C00E90" w:rsidRDefault="003329AA" w:rsidP="003329AA">
      <w:pPr>
        <w:jc w:val="both"/>
        <w:rPr>
          <w:rFonts w:ascii="Calibri" w:hAnsi="Calibri" w:cs="Calibri"/>
          <w:i/>
          <w:iCs/>
          <w:color w:val="1F497D"/>
          <w:sz w:val="24"/>
        </w:rPr>
      </w:pPr>
      <w:r w:rsidRPr="00C00E90">
        <w:rPr>
          <w:rFonts w:ascii="Calibri" w:hAnsi="Calibri" w:cs="Calibri"/>
          <w:i/>
          <w:iCs/>
          <w:color w:val="1F497D"/>
          <w:sz w:val="24"/>
        </w:rPr>
        <w:t xml:space="preserve">Les confirmations de stage pourront être transmises par mail dès leur obtention à </w:t>
      </w:r>
      <w:hyperlink r:id="rId6" w:history="1">
        <w:r w:rsidRPr="00C00E90">
          <w:rPr>
            <w:rStyle w:val="Lienhypertexte"/>
            <w:rFonts w:ascii="Calibri" w:hAnsi="Calibri" w:cs="Calibri"/>
            <w:i/>
            <w:iCs/>
            <w:sz w:val="24"/>
          </w:rPr>
          <w:t>stage@crfpe.fr</w:t>
        </w:r>
      </w:hyperlink>
      <w:r w:rsidRPr="00C00E90">
        <w:rPr>
          <w:rFonts w:ascii="Calibri" w:hAnsi="Calibri" w:cs="Calibri"/>
          <w:i/>
          <w:iCs/>
          <w:color w:val="1F497D"/>
          <w:sz w:val="24"/>
        </w:rPr>
        <w:t>. Compte tenu du calendrier, il est fortement recommandé de ne pas attendre le mois de septembre pour entreprendre ces démarches. Une anticipation suffisante permettra de sécuriser le lieu de stage et de vivre pleinement les premières semaines de formation, sans la pression supplémentaire liée à une recherche de terrain en urgence.</w:t>
      </w:r>
    </w:p>
    <w:p w:rsidR="00917B58" w:rsidRPr="005E66B5" w:rsidRDefault="003329AA" w:rsidP="008D6873">
      <w:pPr>
        <w:jc w:val="both"/>
        <w:rPr>
          <w:rFonts w:ascii="Calibri" w:hAnsi="Calibri" w:cs="Calibri"/>
          <w:i/>
          <w:iCs/>
          <w:color w:val="0563C1" w:themeColor="hyperlink"/>
          <w:sz w:val="24"/>
          <w:u w:val="single"/>
        </w:rPr>
      </w:pPr>
      <w:r w:rsidRPr="00C00E90">
        <w:rPr>
          <w:rFonts w:ascii="Calibri" w:hAnsi="Calibri" w:cs="Calibri"/>
          <w:i/>
          <w:iCs/>
          <w:color w:val="1F497D"/>
          <w:sz w:val="24"/>
        </w:rPr>
        <w:t xml:space="preserve">Si un besoin d’accompagnement est nécessaire, vous pouvez contacter Marie AUNEZ par mail : </w:t>
      </w:r>
      <w:hyperlink r:id="rId7" w:history="1">
        <w:r w:rsidRPr="00C00E90">
          <w:rPr>
            <w:rStyle w:val="Lienhypertexte"/>
            <w:rFonts w:ascii="Calibri" w:hAnsi="Calibri" w:cs="Calibri"/>
            <w:i/>
            <w:iCs/>
            <w:sz w:val="24"/>
          </w:rPr>
          <w:t>marieaunez@crfpe.fr</w:t>
        </w:r>
      </w:hyperlink>
      <w:bookmarkStart w:id="0" w:name="_GoBack"/>
      <w:bookmarkEnd w:id="0"/>
    </w:p>
    <w:p w:rsidR="00823988" w:rsidRDefault="00823988" w:rsidP="008D6873">
      <w:pPr>
        <w:jc w:val="both"/>
        <w:rPr>
          <w:sz w:val="24"/>
          <w:szCs w:val="24"/>
        </w:rPr>
      </w:pPr>
      <w:r w:rsidRPr="00481670">
        <w:rPr>
          <w:sz w:val="24"/>
          <w:szCs w:val="24"/>
        </w:rPr>
        <w:t>Un point sera fait à ce sujet lors de nos prochaines rencontres</w:t>
      </w:r>
      <w:r w:rsidR="00632514">
        <w:rPr>
          <w:sz w:val="24"/>
          <w:szCs w:val="24"/>
        </w:rPr>
        <w:t xml:space="preserve"> et évidemment la</w:t>
      </w:r>
      <w:r w:rsidR="008D6873">
        <w:rPr>
          <w:sz w:val="24"/>
          <w:szCs w:val="24"/>
        </w:rPr>
        <w:t xml:space="preserve"> </w:t>
      </w:r>
      <w:r w:rsidR="00632514">
        <w:rPr>
          <w:sz w:val="24"/>
          <w:szCs w:val="24"/>
        </w:rPr>
        <w:t>semaine</w:t>
      </w:r>
      <w:r w:rsidR="008D6873">
        <w:rPr>
          <w:sz w:val="24"/>
          <w:szCs w:val="24"/>
        </w:rPr>
        <w:t xml:space="preserve"> de votre rentrée</w:t>
      </w:r>
      <w:r w:rsidRPr="00481670">
        <w:rPr>
          <w:sz w:val="24"/>
          <w:szCs w:val="24"/>
        </w:rPr>
        <w:t xml:space="preserve">. </w:t>
      </w:r>
    </w:p>
    <w:p w:rsidR="00481670" w:rsidRPr="00481670" w:rsidRDefault="00C6430C" w:rsidP="008D6873">
      <w:pPr>
        <w:jc w:val="both"/>
        <w:rPr>
          <w:sz w:val="24"/>
          <w:szCs w:val="24"/>
        </w:rPr>
      </w:pPr>
      <w:r>
        <w:rPr>
          <w:sz w:val="24"/>
          <w:szCs w:val="24"/>
        </w:rPr>
        <w:lastRenderedPageBreak/>
        <w:t xml:space="preserve">  </w:t>
      </w:r>
    </w:p>
    <w:p w:rsidR="00823988" w:rsidRPr="00481670" w:rsidRDefault="00823988" w:rsidP="008D6873">
      <w:pPr>
        <w:jc w:val="both"/>
        <w:rPr>
          <w:sz w:val="24"/>
          <w:szCs w:val="24"/>
        </w:rPr>
      </w:pPr>
      <w:r w:rsidRPr="00481670">
        <w:rPr>
          <w:sz w:val="24"/>
          <w:szCs w:val="24"/>
        </w:rPr>
        <w:t>Nous vous souhaitons de bonnes vacances et un</w:t>
      </w:r>
      <w:r w:rsidR="008D6873">
        <w:rPr>
          <w:sz w:val="24"/>
          <w:szCs w:val="24"/>
        </w:rPr>
        <w:t>e recherche de stage fructueuse</w:t>
      </w:r>
      <w:r w:rsidRPr="00481670">
        <w:rPr>
          <w:sz w:val="24"/>
          <w:szCs w:val="24"/>
        </w:rPr>
        <w:t xml:space="preserve">. </w:t>
      </w:r>
    </w:p>
    <w:p w:rsidR="00823988" w:rsidRDefault="00823988" w:rsidP="00823988">
      <w:pPr>
        <w:rPr>
          <w:b/>
          <w:sz w:val="24"/>
          <w:szCs w:val="24"/>
        </w:rPr>
      </w:pPr>
    </w:p>
    <w:p w:rsidR="00823988" w:rsidRDefault="00823988" w:rsidP="00823988">
      <w:pPr>
        <w:rPr>
          <w:b/>
          <w:sz w:val="24"/>
          <w:szCs w:val="24"/>
        </w:rPr>
      </w:pPr>
    </w:p>
    <w:p w:rsidR="00C817A2" w:rsidRDefault="00C817A2" w:rsidP="00823988">
      <w:pPr>
        <w:rPr>
          <w:b/>
          <w:sz w:val="24"/>
          <w:szCs w:val="24"/>
        </w:rPr>
      </w:pPr>
      <w:r w:rsidRPr="00C817A2">
        <w:rPr>
          <w:b/>
          <w:noProof/>
          <w:sz w:val="24"/>
          <w:szCs w:val="24"/>
          <w:lang w:eastAsia="fr-FR"/>
        </w:rPr>
        <mc:AlternateContent>
          <mc:Choice Requires="wps">
            <w:drawing>
              <wp:anchor distT="45720" distB="45720" distL="114300" distR="114300" simplePos="0" relativeHeight="251663360" behindDoc="0" locked="0" layoutInCell="1" allowOverlap="1" wp14:anchorId="6FF4F6D8" wp14:editId="23AEBED9">
                <wp:simplePos x="0" y="0"/>
                <wp:positionH relativeFrom="column">
                  <wp:posOffset>205740</wp:posOffset>
                </wp:positionH>
                <wp:positionV relativeFrom="paragraph">
                  <wp:posOffset>457200</wp:posOffset>
                </wp:positionV>
                <wp:extent cx="1645920" cy="1404620"/>
                <wp:effectExtent l="0" t="0" r="11430" b="13970"/>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404620"/>
                        </a:xfrm>
                        <a:prstGeom prst="rect">
                          <a:avLst/>
                        </a:prstGeom>
                        <a:solidFill>
                          <a:srgbClr val="FFFFFF"/>
                        </a:solidFill>
                        <a:ln w="9525">
                          <a:solidFill>
                            <a:srgbClr val="000000"/>
                          </a:solidFill>
                          <a:miter lim="800000"/>
                          <a:headEnd/>
                          <a:tailEnd/>
                        </a:ln>
                      </wps:spPr>
                      <wps:txbx>
                        <w:txbxContent>
                          <w:p w:rsidR="00C817A2" w:rsidRPr="00C817A2" w:rsidRDefault="00C817A2" w:rsidP="00C817A2">
                            <w:pPr>
                              <w:rPr>
                                <w:b/>
                              </w:rPr>
                            </w:pPr>
                            <w:r w:rsidRPr="00C817A2">
                              <w:rPr>
                                <w:b/>
                              </w:rPr>
                              <w:t>Silvia VALENTIM</w:t>
                            </w:r>
                          </w:p>
                          <w:p w:rsidR="00C817A2" w:rsidRPr="00C817A2" w:rsidRDefault="00C817A2" w:rsidP="00C817A2">
                            <w:pPr>
                              <w:rPr>
                                <w:b/>
                              </w:rPr>
                            </w:pPr>
                            <w:r w:rsidRPr="00C817A2">
                              <w:rPr>
                                <w:b/>
                              </w:rPr>
                              <w:t xml:space="preserve">Directrice des Etudes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F4F6D8" id="_x0000_t202" coordsize="21600,21600" o:spt="202" path="m,l,21600r21600,l21600,xe">
                <v:stroke joinstyle="miter"/>
                <v:path gradientshapeok="t" o:connecttype="rect"/>
              </v:shapetype>
              <v:shape id="Zone de texte 3" o:spid="_x0000_s1026" type="#_x0000_t202" style="position:absolute;margin-left:16.2pt;margin-top:36pt;width:129.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">
                <v:textbox style="mso-fit-shape-to-text:t">
                  <w:txbxContent>
                    <w:p w:rsidR="00C817A2" w:rsidRPr="00C817A2" w:rsidRDefault="00C817A2" w:rsidP="00C817A2">
                      <w:pPr>
                        <w:rPr>
                          <w:b/>
                        </w:rPr>
                      </w:pPr>
                      <w:r w:rsidRPr="00C817A2">
                        <w:rPr>
                          <w:b/>
                        </w:rPr>
                        <w:t>Silvia VALENTIM</w:t>
                      </w:r>
                    </w:p>
                    <w:p w:rsidR="00C817A2" w:rsidRPr="00C817A2" w:rsidRDefault="00C817A2" w:rsidP="00C817A2">
                      <w:pPr>
                        <w:rPr>
                          <w:b/>
                        </w:rPr>
                      </w:pPr>
                      <w:r w:rsidRPr="00C817A2">
                        <w:rPr>
                          <w:b/>
                        </w:rPr>
                        <w:t xml:space="preserve">Directrice des Etudes                                </w:t>
                      </w:r>
                    </w:p>
                  </w:txbxContent>
                </v:textbox>
                <w10:wrap type="square"/>
              </v:shape>
            </w:pict>
          </mc:Fallback>
        </mc:AlternateContent>
      </w:r>
    </w:p>
    <w:p w:rsidR="00C817A2" w:rsidRDefault="00C817A2" w:rsidP="00C817A2">
      <w:pPr>
        <w:ind w:left="2832" w:firstLine="708"/>
        <w:rPr>
          <w:b/>
          <w:sz w:val="24"/>
          <w:szCs w:val="24"/>
        </w:rPr>
      </w:pPr>
      <w:r w:rsidRPr="00C817A2">
        <w:rPr>
          <w:b/>
          <w:noProof/>
          <w:sz w:val="24"/>
          <w:szCs w:val="24"/>
          <w:lang w:eastAsia="fr-FR"/>
        </w:rPr>
        <mc:AlternateContent>
          <mc:Choice Requires="wps">
            <w:drawing>
              <wp:anchor distT="45720" distB="45720" distL="114300" distR="114300" simplePos="0" relativeHeight="251661312" behindDoc="0" locked="0" layoutInCell="1" allowOverlap="1" wp14:anchorId="47E6974F" wp14:editId="74479CFE">
                <wp:simplePos x="0" y="0"/>
                <wp:positionH relativeFrom="column">
                  <wp:posOffset>2369185</wp:posOffset>
                </wp:positionH>
                <wp:positionV relativeFrom="paragraph">
                  <wp:posOffset>106680</wp:posOffset>
                </wp:positionV>
                <wp:extent cx="1645920" cy="1264285"/>
                <wp:effectExtent l="0" t="0" r="11430" b="1206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264285"/>
                        </a:xfrm>
                        <a:prstGeom prst="rect">
                          <a:avLst/>
                        </a:prstGeom>
                        <a:solidFill>
                          <a:srgbClr val="FFFFFF"/>
                        </a:solidFill>
                        <a:ln w="9525">
                          <a:solidFill>
                            <a:srgbClr val="000000"/>
                          </a:solidFill>
                          <a:miter lim="800000"/>
                          <a:headEnd/>
                          <a:tailEnd/>
                        </a:ln>
                      </wps:spPr>
                      <wps:txbx>
                        <w:txbxContent>
                          <w:p w:rsidR="00C817A2" w:rsidRPr="00C817A2" w:rsidRDefault="00C817A2" w:rsidP="00C817A2">
                            <w:pPr>
                              <w:rPr>
                                <w:b/>
                              </w:rPr>
                            </w:pPr>
                            <w:r w:rsidRPr="00C817A2">
                              <w:rPr>
                                <w:b/>
                              </w:rPr>
                              <w:t>Kheira ETIENNE</w:t>
                            </w:r>
                          </w:p>
                          <w:p w:rsidR="00C817A2" w:rsidRPr="00C817A2" w:rsidRDefault="00C817A2" w:rsidP="00C817A2">
                            <w:pPr>
                              <w:rPr>
                                <w:b/>
                              </w:rPr>
                            </w:pPr>
                            <w:r w:rsidRPr="00C817A2">
                              <w:rPr>
                                <w:b/>
                              </w:rPr>
                              <w:t>Référente 1ère année Promo 2026/2029</w:t>
                            </w:r>
                          </w:p>
                          <w:p w:rsidR="00C817A2" w:rsidRPr="00C817A2" w:rsidRDefault="00C817A2" w:rsidP="00C817A2">
                            <w:pPr>
                              <w:rPr>
                                <w:b/>
                              </w:rPr>
                            </w:pPr>
                            <w:r w:rsidRPr="00C817A2">
                              <w:rPr>
                                <w:b/>
                              </w:rPr>
                              <w:t xml:space="preserve">Référente Mobilités internationales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6974F" id="Zone de texte 2" o:spid="_x0000_s1027" type="#_x0000_t202" style="position:absolute;left:0;text-align:left;margin-left:186.55pt;margin-top:8.4pt;width:129.6pt;height:99.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">
                <v:textbox>
                  <w:txbxContent>
                    <w:p w:rsidR="00C817A2" w:rsidRPr="00C817A2" w:rsidRDefault="00C817A2" w:rsidP="00C817A2">
                      <w:pPr>
                        <w:rPr>
                          <w:b/>
                        </w:rPr>
                      </w:pPr>
                      <w:r w:rsidRPr="00C817A2">
                        <w:rPr>
                          <w:b/>
                        </w:rPr>
                        <w:t>Kheira ETIENNE</w:t>
                      </w:r>
                    </w:p>
                    <w:p w:rsidR="00C817A2" w:rsidRPr="00C817A2" w:rsidRDefault="00C817A2" w:rsidP="00C817A2">
                      <w:pPr>
                        <w:rPr>
                          <w:b/>
                        </w:rPr>
                      </w:pPr>
                      <w:r w:rsidRPr="00C817A2">
                        <w:rPr>
                          <w:b/>
                        </w:rPr>
                        <w:t>Référente 1ère année Promo 2026/2029</w:t>
                      </w:r>
                    </w:p>
                    <w:p w:rsidR="00C817A2" w:rsidRPr="00C817A2" w:rsidRDefault="00C817A2" w:rsidP="00C817A2">
                      <w:pPr>
                        <w:rPr>
                          <w:b/>
                        </w:rPr>
                      </w:pPr>
                      <w:r w:rsidRPr="00C817A2">
                        <w:rPr>
                          <w:b/>
                        </w:rPr>
                        <w:t xml:space="preserve">Référente Mobilités internationales                                </w:t>
                      </w:r>
                    </w:p>
                  </w:txbxContent>
                </v:textbox>
                <w10:wrap type="square"/>
              </v:shape>
            </w:pict>
          </mc:Fallback>
        </mc:AlternateContent>
      </w:r>
      <w:r w:rsidRPr="00C817A2">
        <w:rPr>
          <w:b/>
          <w:noProof/>
          <w:sz w:val="24"/>
          <w:szCs w:val="24"/>
          <w:lang w:eastAsia="fr-FR"/>
        </w:rPr>
        <mc:AlternateContent>
          <mc:Choice Requires="wps">
            <w:drawing>
              <wp:anchor distT="45720" distB="45720" distL="114300" distR="114300" simplePos="0" relativeHeight="251659264" behindDoc="0" locked="0" layoutInCell="1" allowOverlap="1">
                <wp:simplePos x="0" y="0"/>
                <wp:positionH relativeFrom="column">
                  <wp:posOffset>4243705</wp:posOffset>
                </wp:positionH>
                <wp:positionV relativeFrom="paragraph">
                  <wp:posOffset>109220</wp:posOffset>
                </wp:positionV>
                <wp:extent cx="2156460" cy="1404620"/>
                <wp:effectExtent l="0" t="0" r="15240" b="209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404620"/>
                        </a:xfrm>
                        <a:prstGeom prst="rect">
                          <a:avLst/>
                        </a:prstGeom>
                        <a:solidFill>
                          <a:srgbClr val="FFFFFF"/>
                        </a:solidFill>
                        <a:ln w="9525">
                          <a:solidFill>
                            <a:srgbClr val="000000"/>
                          </a:solidFill>
                          <a:miter lim="800000"/>
                          <a:headEnd/>
                          <a:tailEnd/>
                        </a:ln>
                      </wps:spPr>
                      <wps:txbx>
                        <w:txbxContent>
                          <w:p w:rsidR="00C817A2" w:rsidRPr="00C817A2" w:rsidRDefault="00C817A2" w:rsidP="00C817A2">
                            <w:pPr>
                              <w:rPr>
                                <w:b/>
                              </w:rPr>
                            </w:pPr>
                            <w:r w:rsidRPr="00C817A2">
                              <w:rPr>
                                <w:b/>
                              </w:rPr>
                              <w:t>David MOURIAUX</w:t>
                            </w:r>
                          </w:p>
                          <w:p w:rsidR="00C817A2" w:rsidRPr="00C817A2" w:rsidRDefault="00C817A2" w:rsidP="00C817A2">
                            <w:pPr>
                              <w:rPr>
                                <w:b/>
                              </w:rPr>
                            </w:pPr>
                            <w:r w:rsidRPr="00C817A2">
                              <w:rPr>
                                <w:b/>
                              </w:rPr>
                              <w:t xml:space="preserve">                                        Coordinateur pédagogique                                  du dispositif de formation EJE Cambrai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34.15pt;margin-top:8.6pt;width:169.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">
                <v:textbox style="mso-fit-shape-to-text:t">
                  <w:txbxContent>
                    <w:p w:rsidR="00C817A2" w:rsidRPr="00C817A2" w:rsidRDefault="00C817A2" w:rsidP="00C817A2">
                      <w:pPr>
                        <w:rPr>
                          <w:b/>
                        </w:rPr>
                      </w:pPr>
                      <w:r w:rsidRPr="00C817A2">
                        <w:rPr>
                          <w:b/>
                        </w:rPr>
                        <w:t>David MOURIAUX</w:t>
                      </w:r>
                    </w:p>
                    <w:p w:rsidR="00C817A2" w:rsidRPr="00C817A2" w:rsidRDefault="00C817A2" w:rsidP="00C817A2">
                      <w:pPr>
                        <w:rPr>
                          <w:b/>
                        </w:rPr>
                      </w:pPr>
                      <w:r w:rsidRPr="00C817A2">
                        <w:rPr>
                          <w:b/>
                        </w:rPr>
                        <w:t xml:space="preserve">                                        Coordinateur pédagogique                                  du dispositif de formation EJE Cambrai</w:t>
                      </w:r>
                    </w:p>
                  </w:txbxContent>
                </v:textbox>
                <w10:wrap type="square"/>
              </v:shape>
            </w:pict>
          </mc:Fallback>
        </mc:AlternateContent>
      </w:r>
    </w:p>
    <w:p w:rsidR="00823988" w:rsidRPr="00E10201" w:rsidRDefault="00E10201" w:rsidP="00C817A2">
      <w:pPr>
        <w:ind w:left="4956"/>
        <w:rPr>
          <w:b/>
          <w:sz w:val="24"/>
          <w:szCs w:val="24"/>
        </w:rPr>
      </w:pPr>
      <w:r>
        <w:rPr>
          <w:b/>
          <w:sz w:val="24"/>
          <w:szCs w:val="24"/>
        </w:rPr>
        <w:t xml:space="preserve"> </w:t>
      </w:r>
    </w:p>
    <w:p w:rsidR="00937B08" w:rsidRPr="00823988" w:rsidRDefault="00937B08" w:rsidP="00823988">
      <w:pPr>
        <w:ind w:left="360"/>
        <w:rPr>
          <w:sz w:val="24"/>
          <w:szCs w:val="24"/>
        </w:rPr>
      </w:pPr>
    </w:p>
    <w:p w:rsidR="00937B08" w:rsidRPr="00937B08" w:rsidRDefault="00937B08" w:rsidP="00937B08">
      <w:pPr>
        <w:rPr>
          <w:b/>
          <w:sz w:val="28"/>
          <w:szCs w:val="28"/>
          <w:u w:val="single"/>
        </w:rPr>
      </w:pPr>
    </w:p>
    <w:p w:rsidR="005D7577" w:rsidRDefault="00E70A26" w:rsidP="005D7577">
      <w:pPr>
        <w:rPr>
          <w:b/>
          <w:sz w:val="28"/>
          <w:szCs w:val="28"/>
          <w:u w:val="single"/>
        </w:rPr>
      </w:pPr>
      <w:r>
        <w:rPr>
          <w:b/>
          <w:sz w:val="28"/>
          <w:szCs w:val="28"/>
          <w:u w:val="single"/>
        </w:rPr>
        <w:t xml:space="preserve"> </w:t>
      </w:r>
    </w:p>
    <w:p w:rsidR="005D7577" w:rsidRDefault="005D7577" w:rsidP="005D7577">
      <w:pPr>
        <w:rPr>
          <w:b/>
          <w:sz w:val="28"/>
          <w:szCs w:val="28"/>
          <w:u w:val="single"/>
        </w:rPr>
      </w:pPr>
    </w:p>
    <w:sectPr w:rsidR="005D75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53CA0"/>
    <w:multiLevelType w:val="hybridMultilevel"/>
    <w:tmpl w:val="7FA2E6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E453681"/>
    <w:multiLevelType w:val="hybridMultilevel"/>
    <w:tmpl w:val="42DE9C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A826CC7"/>
    <w:multiLevelType w:val="hybridMultilevel"/>
    <w:tmpl w:val="962A4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43E4B81"/>
    <w:multiLevelType w:val="hybridMultilevel"/>
    <w:tmpl w:val="48206A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EB"/>
    <w:rsid w:val="000B77FE"/>
    <w:rsid w:val="00130A5D"/>
    <w:rsid w:val="00270955"/>
    <w:rsid w:val="002D271A"/>
    <w:rsid w:val="003329AA"/>
    <w:rsid w:val="003A539F"/>
    <w:rsid w:val="003C3DA5"/>
    <w:rsid w:val="00400C1E"/>
    <w:rsid w:val="00481670"/>
    <w:rsid w:val="005D7577"/>
    <w:rsid w:val="005E66B5"/>
    <w:rsid w:val="00632514"/>
    <w:rsid w:val="006351BD"/>
    <w:rsid w:val="00681D5B"/>
    <w:rsid w:val="006C261E"/>
    <w:rsid w:val="006D777D"/>
    <w:rsid w:val="006F3D0D"/>
    <w:rsid w:val="007E3E22"/>
    <w:rsid w:val="00823988"/>
    <w:rsid w:val="008D6873"/>
    <w:rsid w:val="00917B58"/>
    <w:rsid w:val="00937B08"/>
    <w:rsid w:val="009E4B09"/>
    <w:rsid w:val="00A15A3C"/>
    <w:rsid w:val="00A3398E"/>
    <w:rsid w:val="00A4587B"/>
    <w:rsid w:val="00C00E90"/>
    <w:rsid w:val="00C6430C"/>
    <w:rsid w:val="00C817A2"/>
    <w:rsid w:val="00E10201"/>
    <w:rsid w:val="00E21827"/>
    <w:rsid w:val="00E70A26"/>
    <w:rsid w:val="00EC7AEB"/>
    <w:rsid w:val="00F82E4D"/>
    <w:rsid w:val="00F900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05CE"/>
  <w15:chartTrackingRefBased/>
  <w15:docId w15:val="{7A7A64D4-9306-48C9-BC5C-28116323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A539F"/>
    <w:pPr>
      <w:ind w:left="720"/>
      <w:contextualSpacing/>
    </w:pPr>
  </w:style>
  <w:style w:type="character" w:styleId="Lienhypertexte">
    <w:name w:val="Hyperlink"/>
    <w:basedOn w:val="Policepardfaut"/>
    <w:uiPriority w:val="99"/>
    <w:unhideWhenUsed/>
    <w:rsid w:val="00823988"/>
    <w:rPr>
      <w:color w:val="0563C1" w:themeColor="hyperlink"/>
      <w:u w:val="single"/>
    </w:rPr>
  </w:style>
  <w:style w:type="character" w:styleId="Lienhypertextesuivivisit">
    <w:name w:val="FollowedHyperlink"/>
    <w:basedOn w:val="Policepardfaut"/>
    <w:uiPriority w:val="99"/>
    <w:semiHidden/>
    <w:unhideWhenUsed/>
    <w:rsid w:val="00917B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89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ieaunez@crfp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ge@crfpe.f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619</Words>
  <Characters>3405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CARLIER</dc:creator>
  <cp:keywords/>
  <dc:description/>
  <cp:lastModifiedBy>Cécile GOEMINNE</cp:lastModifiedBy>
  <cp:revision>11</cp:revision>
  <dcterms:created xsi:type="dcterms:W3CDTF">2026-06-20T05:33:00Z</dcterms:created>
  <dcterms:modified xsi:type="dcterms:W3CDTF">2026-06-23T07:49:00Z</dcterms:modified>
</cp:coreProperties>
</file>